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B1BD" w14:textId="77777777" w:rsidR="00DF1BCE" w:rsidRDefault="00DF1BCE" w:rsidP="00DF1BCE">
      <w:pPr>
        <w:rPr>
          <w:b/>
          <w:bCs/>
          <w:sz w:val="24"/>
          <w:szCs w:val="24"/>
        </w:rPr>
      </w:pPr>
    </w:p>
    <w:p w14:paraId="5E296B56" w14:textId="77777777" w:rsidR="00DF1BCE" w:rsidRDefault="00DF1BCE" w:rsidP="00DF1BC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B1C418" wp14:editId="01BC878B">
            <wp:extent cx="2876550" cy="485775"/>
            <wp:effectExtent l="0" t="0" r="0" b="9525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DD80CBF-BDAA-4615-974D-5EC94965D8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BDD80CBF-BDAA-4615-974D-5EC94965D8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607AD9D" w14:textId="77777777" w:rsidR="00DF1BCE" w:rsidRDefault="00DF1BCE" w:rsidP="00DF1BCE">
      <w:pPr>
        <w:rPr>
          <w:b/>
          <w:bCs/>
          <w:sz w:val="24"/>
          <w:szCs w:val="24"/>
        </w:rPr>
      </w:pPr>
    </w:p>
    <w:p w14:paraId="1F9C450A" w14:textId="77777777" w:rsidR="00DF1BCE" w:rsidRDefault="00DF1BCE" w:rsidP="00DF1B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13, 2020</w:t>
      </w:r>
    </w:p>
    <w:p w14:paraId="491164C7" w14:textId="77777777" w:rsidR="00DF1BCE" w:rsidRDefault="00DF1BCE" w:rsidP="00DF1BCE">
      <w:pPr>
        <w:rPr>
          <w:b/>
          <w:bCs/>
          <w:sz w:val="24"/>
          <w:szCs w:val="24"/>
        </w:rPr>
      </w:pPr>
    </w:p>
    <w:p w14:paraId="3B53FF75" w14:textId="77777777" w:rsidR="00DF1BCE" w:rsidRDefault="00DF1BCE" w:rsidP="00DF1B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Message from Alliance Health Resources Mobile Division, Ltd.</w:t>
      </w:r>
    </w:p>
    <w:p w14:paraId="207C0B31" w14:textId="77777777" w:rsidR="00DF1BCE" w:rsidRDefault="00DF1BCE" w:rsidP="00DF1BCE">
      <w:pPr>
        <w:rPr>
          <w:b/>
          <w:bCs/>
          <w:sz w:val="24"/>
          <w:szCs w:val="24"/>
        </w:rPr>
      </w:pPr>
    </w:p>
    <w:p w14:paraId="51C6088D" w14:textId="77777777" w:rsidR="00DF1BCE" w:rsidRDefault="00DF1BCE" w:rsidP="00DF1B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RE: COVID19</w:t>
      </w:r>
    </w:p>
    <w:p w14:paraId="3542FA71" w14:textId="77777777" w:rsidR="00DF1BCE" w:rsidRDefault="00DF1BCE" w:rsidP="00DF1BCE">
      <w:pPr>
        <w:rPr>
          <w:b/>
          <w:bCs/>
          <w:sz w:val="24"/>
          <w:szCs w:val="24"/>
        </w:rPr>
      </w:pPr>
    </w:p>
    <w:p w14:paraId="658E8622" w14:textId="77777777" w:rsidR="00DF1BCE" w:rsidRPr="00E0004E" w:rsidRDefault="00DF1BCE" w:rsidP="00DF1BCE">
      <w:pPr>
        <w:rPr>
          <w:b/>
          <w:bCs/>
          <w:sz w:val="24"/>
          <w:szCs w:val="24"/>
        </w:rPr>
      </w:pPr>
      <w:r w:rsidRPr="00E0004E">
        <w:rPr>
          <w:b/>
          <w:bCs/>
          <w:sz w:val="24"/>
          <w:szCs w:val="24"/>
        </w:rPr>
        <w:t>Please be advised that with the rapid concern regarding COVID-19 (novel Coronavirus 2019), Alliance Health Resources is committed to providing important information to our clients.</w:t>
      </w:r>
    </w:p>
    <w:p w14:paraId="27BCB253" w14:textId="77777777" w:rsidR="00DF1BCE" w:rsidRDefault="00DF1BCE" w:rsidP="00DF1BCE">
      <w:pPr>
        <w:rPr>
          <w:b/>
          <w:bCs/>
          <w:sz w:val="24"/>
          <w:szCs w:val="24"/>
        </w:rPr>
      </w:pPr>
    </w:p>
    <w:p w14:paraId="0D11EA2E" w14:textId="77777777" w:rsidR="00DF1BCE" w:rsidRDefault="00DF1BCE" w:rsidP="00DF1B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Attached you will find important information from the CDC regarding information you need to know regarding the virus as well as what to do if you believe you are sick.</w:t>
      </w:r>
    </w:p>
    <w:p w14:paraId="035199E4" w14:textId="77777777" w:rsidR="00DF1BCE" w:rsidRDefault="00DF1BCE" w:rsidP="00DF1BCE">
      <w:pPr>
        <w:rPr>
          <w:b/>
          <w:bCs/>
          <w:sz w:val="24"/>
          <w:szCs w:val="24"/>
        </w:rPr>
      </w:pPr>
    </w:p>
    <w:p w14:paraId="6C8975A0" w14:textId="77777777" w:rsidR="00DF1BCE" w:rsidRDefault="00DF1BCE" w:rsidP="00DF1B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Businesses should also read the current information from the CDC on their website:</w:t>
      </w:r>
    </w:p>
    <w:p w14:paraId="70726500" w14:textId="77777777" w:rsidR="00DF1BCE" w:rsidRDefault="00DF1BCE" w:rsidP="00DF1BCE">
      <w:hyperlink r:id="rId5" w:history="1">
        <w:r>
          <w:rPr>
            <w:rStyle w:val="Hyperlink"/>
          </w:rPr>
          <w:t>www.cdc.gov/coronavirus/2019-ncov/specific-groups/guidance-business-response.html</w:t>
        </w:r>
      </w:hyperlink>
    </w:p>
    <w:p w14:paraId="6F9994BA" w14:textId="77777777" w:rsidR="00DF1BCE" w:rsidRDefault="00DF1BCE" w:rsidP="00DF1BCE">
      <w:r>
        <w:t>The website gives important information on how employers should respond to issues concerning the virus.</w:t>
      </w:r>
    </w:p>
    <w:p w14:paraId="71EB9AC7" w14:textId="77777777" w:rsidR="00DF1BCE" w:rsidRDefault="00DF1BCE" w:rsidP="00DF1BCE"/>
    <w:p w14:paraId="769DC431" w14:textId="77777777" w:rsidR="00DF1BCE" w:rsidRDefault="00DF1BCE" w:rsidP="00DF1BCE">
      <w:pPr>
        <w:rPr>
          <w:b/>
          <w:bCs/>
        </w:rPr>
      </w:pPr>
      <w:r w:rsidRPr="00B40DBC">
        <w:rPr>
          <w:b/>
          <w:bCs/>
        </w:rPr>
        <w:t xml:space="preserve">Please note that Alliance Health Resources is not a screening clinic for COVID-19.  </w:t>
      </w:r>
    </w:p>
    <w:p w14:paraId="1D7C8E67" w14:textId="77777777" w:rsidR="00DF1BCE" w:rsidRDefault="00DF1BCE" w:rsidP="00DF1BCE">
      <w:pPr>
        <w:rPr>
          <w:b/>
          <w:bCs/>
        </w:rPr>
      </w:pPr>
    </w:p>
    <w:p w14:paraId="4E6FCFF9" w14:textId="77777777" w:rsidR="00DF1BCE" w:rsidRPr="00B40DBC" w:rsidRDefault="00DF1BCE" w:rsidP="00DF1BCE">
      <w:pPr>
        <w:rPr>
          <w:b/>
          <w:bCs/>
        </w:rPr>
      </w:pPr>
      <w:r w:rsidRPr="00B40DBC">
        <w:rPr>
          <w:b/>
          <w:bCs/>
        </w:rPr>
        <w:t>Should you need medical clearance for an employee with a potential exposure or current illness, please</w:t>
      </w:r>
      <w:r>
        <w:rPr>
          <w:b/>
          <w:bCs/>
        </w:rPr>
        <w:t xml:space="preserve"> have the employee contact their</w:t>
      </w:r>
      <w:r w:rsidRPr="00B40DBC">
        <w:rPr>
          <w:b/>
          <w:bCs/>
        </w:rPr>
        <w:t xml:space="preserve"> Primary Care Physician for evaluation</w:t>
      </w:r>
      <w:r>
        <w:rPr>
          <w:b/>
          <w:bCs/>
        </w:rPr>
        <w:t xml:space="preserve"> and treatment.</w:t>
      </w:r>
      <w:r w:rsidRPr="00B40DBC">
        <w:rPr>
          <w:b/>
          <w:bCs/>
        </w:rPr>
        <w:t xml:space="preserve">  </w:t>
      </w:r>
    </w:p>
    <w:p w14:paraId="328A5308" w14:textId="77777777" w:rsidR="00DF1BCE" w:rsidRDefault="00DF1BCE" w:rsidP="00DF1BCE"/>
    <w:p w14:paraId="7FA02FFF" w14:textId="77777777" w:rsidR="00DF1BCE" w:rsidRPr="00E0004E" w:rsidRDefault="00DF1BCE" w:rsidP="00DF1BCE">
      <w:pPr>
        <w:rPr>
          <w:b/>
          <w:bCs/>
        </w:rPr>
      </w:pPr>
      <w:r w:rsidRPr="00E0004E">
        <w:rPr>
          <w:b/>
          <w:bCs/>
        </w:rPr>
        <w:t>Once the employee has a complete release from their physician</w:t>
      </w:r>
      <w:r>
        <w:rPr>
          <w:b/>
          <w:bCs/>
        </w:rPr>
        <w:t>, who has followed the CDC guidelines for symptoms and/or travel (if traveled in these areas should have credible documentation of self-quarantine for 14 days)</w:t>
      </w:r>
      <w:r w:rsidRPr="00E0004E">
        <w:rPr>
          <w:b/>
          <w:bCs/>
        </w:rPr>
        <w:t>, the</w:t>
      </w:r>
      <w:r>
        <w:rPr>
          <w:b/>
          <w:bCs/>
        </w:rPr>
        <w:t xml:space="preserve"> employee can send the release to Alliance Health Resources for review prior to setting an appointment. </w:t>
      </w:r>
      <w:r w:rsidRPr="00E0004E">
        <w:rPr>
          <w:b/>
          <w:bCs/>
        </w:rPr>
        <w:t xml:space="preserve"> </w:t>
      </w:r>
      <w:r>
        <w:rPr>
          <w:b/>
          <w:bCs/>
        </w:rPr>
        <w:t>We will then start the process to set up the appointment and abide by the employer’s guidelines to return to work.</w:t>
      </w:r>
    </w:p>
    <w:p w14:paraId="3F5E3E86" w14:textId="77777777" w:rsidR="00DF1BCE" w:rsidRDefault="00DF1BCE" w:rsidP="00DF1BCE"/>
    <w:p w14:paraId="1D91824F" w14:textId="77777777" w:rsidR="00DF1BCE" w:rsidRPr="00E0004E" w:rsidRDefault="00DF1BCE" w:rsidP="00DF1BCE">
      <w:pPr>
        <w:rPr>
          <w:b/>
          <w:bCs/>
          <w:i/>
          <w:iCs/>
          <w:u w:val="single"/>
        </w:rPr>
      </w:pPr>
      <w:r w:rsidRPr="00E0004E">
        <w:rPr>
          <w:b/>
          <w:bCs/>
          <w:i/>
          <w:iCs/>
          <w:u w:val="single"/>
        </w:rPr>
        <w:t>It is extremely important not to send an infected person to Alliance Health Resources for evaluation.  We are not a screening clinic for this type of viral infection.</w:t>
      </w:r>
    </w:p>
    <w:p w14:paraId="31850F95" w14:textId="77777777" w:rsidR="00DF1BCE" w:rsidRDefault="00DF1BCE" w:rsidP="00DF1BCE">
      <w:bookmarkStart w:id="0" w:name="_GoBack"/>
      <w:bookmarkEnd w:id="0"/>
    </w:p>
    <w:p w14:paraId="58B39E0B" w14:textId="77777777" w:rsidR="00DF1BCE" w:rsidRDefault="00DF1BCE" w:rsidP="00DF1BCE">
      <w:r>
        <w:t>Attached to this document are also the nearest Health Department phone numbers to contact if you have any questions.</w:t>
      </w:r>
    </w:p>
    <w:p w14:paraId="7DC300CE" w14:textId="77777777" w:rsidR="00DF1BCE" w:rsidRDefault="00DF1BCE" w:rsidP="00DF1BCE"/>
    <w:p w14:paraId="3D02E5DB" w14:textId="77777777" w:rsidR="00DF1BCE" w:rsidRDefault="00DF1BCE" w:rsidP="00DF1BCE">
      <w:r>
        <w:t>Should you have any questions, please feel free to contact our office at 281-479-6672.</w:t>
      </w:r>
    </w:p>
    <w:p w14:paraId="3338E8B0" w14:textId="77777777" w:rsidR="00DF1BCE" w:rsidRDefault="00DF1BCE" w:rsidP="00DF1BCE"/>
    <w:p w14:paraId="29437185" w14:textId="77777777" w:rsidR="00DF1BCE" w:rsidRDefault="00DF1BCE" w:rsidP="00DF1BCE">
      <w:pPr>
        <w:rPr>
          <w:b/>
          <w:bCs/>
          <w:sz w:val="24"/>
          <w:szCs w:val="24"/>
        </w:rPr>
      </w:pPr>
    </w:p>
    <w:p w14:paraId="1B66BD08" w14:textId="77777777" w:rsidR="00DF1BCE" w:rsidRDefault="00DF1BCE" w:rsidP="00DF1BCE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Alliance Health Resources Mobile Division, Ltd.</w:t>
      </w:r>
    </w:p>
    <w:p w14:paraId="4F6E9AD8" w14:textId="77777777" w:rsidR="00DF1BCE" w:rsidRDefault="00DF1BCE" w:rsidP="00DF1BCE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2910 Center Street, Deer Park, Texas 77536</w:t>
      </w:r>
    </w:p>
    <w:p w14:paraId="6137407C" w14:textId="77777777" w:rsidR="00DF1BCE" w:rsidRPr="006C63B9" w:rsidRDefault="00DF1BCE" w:rsidP="00DF1BCE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</w:rPr>
        <w:t xml:space="preserve">(281) 479-6672 / Fax (281) 241-8562 / </w:t>
      </w:r>
      <w:r>
        <w:rPr>
          <w:b/>
          <w:bCs/>
          <w:i/>
          <w:iCs/>
          <w:sz w:val="18"/>
          <w:szCs w:val="18"/>
          <w:u w:val="single"/>
        </w:rPr>
        <w:t>www.ahrmobile.com</w:t>
      </w:r>
    </w:p>
    <w:p w14:paraId="6A95D82D" w14:textId="77777777" w:rsidR="004D4102" w:rsidRDefault="004D4102"/>
    <w:sectPr w:rsidR="004D4102" w:rsidSect="006D6A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CE"/>
    <w:rsid w:val="004D4102"/>
    <w:rsid w:val="00D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4524"/>
  <w15:chartTrackingRefBased/>
  <w15:docId w15:val="{457890DC-9213-474F-B6CD-19BBD919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B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coronavirus/2019-ncov/specific-groups/guidance-business-respons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DPFC3</dc:creator>
  <cp:keywords/>
  <dc:description/>
  <cp:lastModifiedBy>DPFC3</cp:lastModifiedBy>
  <cp:revision>1</cp:revision>
  <dcterms:created xsi:type="dcterms:W3CDTF">2020-03-16T20:16:00Z</dcterms:created>
  <dcterms:modified xsi:type="dcterms:W3CDTF">2020-03-16T20:17:00Z</dcterms:modified>
</cp:coreProperties>
</file>